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CA7AA7" w:rsidP="00654A31">
      <w:pPr>
        <w:jc w:val="center"/>
        <w:rPr>
          <w:sz w:val="32"/>
          <w:szCs w:val="32"/>
        </w:rPr>
      </w:pPr>
      <w:r>
        <w:rPr>
          <w:sz w:val="32"/>
          <w:szCs w:val="32"/>
        </w:rPr>
        <w:t>October 11</w:t>
      </w:r>
      <w:r w:rsidR="00E539F3" w:rsidRPr="00AD7BD5">
        <w:rPr>
          <w:sz w:val="32"/>
          <w:szCs w:val="32"/>
        </w:rPr>
        <w:t>, 2016</w:t>
      </w:r>
      <w:r w:rsidR="00F21D7F" w:rsidRPr="00AD7BD5">
        <w:rPr>
          <w:sz w:val="32"/>
          <w:szCs w:val="32"/>
        </w:rPr>
        <w:t xml:space="preserve"> </w:t>
      </w:r>
      <w:r w:rsidR="00622610" w:rsidRPr="00AD7BD5">
        <w:rPr>
          <w:sz w:val="32"/>
          <w:szCs w:val="32"/>
        </w:rPr>
        <w:t>5</w:t>
      </w:r>
      <w:r w:rsidR="00F21D7F" w:rsidRPr="00AD7BD5">
        <w:rPr>
          <w:sz w:val="32"/>
          <w:szCs w:val="32"/>
        </w:rPr>
        <w:t>:30</w:t>
      </w:r>
      <w:r w:rsidR="00654A31" w:rsidRPr="00AD7BD5">
        <w:rPr>
          <w:sz w:val="32"/>
          <w:szCs w:val="32"/>
        </w:rPr>
        <w:t xml:space="preserve"> – </w:t>
      </w:r>
      <w:r w:rsidR="00622610" w:rsidRPr="00AD7BD5">
        <w:rPr>
          <w:sz w:val="32"/>
          <w:szCs w:val="32"/>
        </w:rPr>
        <w:t>7</w:t>
      </w:r>
      <w:r w:rsidR="00654A31" w:rsidRPr="00AD7BD5">
        <w:rPr>
          <w:sz w:val="32"/>
          <w:szCs w:val="32"/>
        </w:rPr>
        <w:t>:</w:t>
      </w:r>
      <w:r w:rsidR="00A10D50" w:rsidRPr="00AD7BD5">
        <w:rPr>
          <w:sz w:val="32"/>
          <w:szCs w:val="32"/>
        </w:rPr>
        <w:t>30</w:t>
      </w:r>
      <w:r w:rsidR="00654A31" w:rsidRPr="00AD7BD5">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F51CD0" w:rsidP="00CA1BE0">
      <w:pPr>
        <w:jc w:val="center"/>
        <w:rPr>
          <w:sz w:val="36"/>
          <w:szCs w:val="36"/>
        </w:rPr>
      </w:pPr>
      <w:r>
        <w:rPr>
          <w:sz w:val="36"/>
          <w:szCs w:val="36"/>
        </w:rPr>
        <w:t>MINUTES</w:t>
      </w:r>
    </w:p>
    <w:p w:rsidR="00B41BEE" w:rsidRPr="00432A95" w:rsidRDefault="00B41BEE" w:rsidP="00187205">
      <w:pPr>
        <w:ind w:left="720"/>
      </w:pPr>
    </w:p>
    <w:p w:rsidR="00B41BEE" w:rsidRPr="00527E70" w:rsidRDefault="00B41BEE" w:rsidP="00367970">
      <w:pPr>
        <w:numPr>
          <w:ilvl w:val="0"/>
          <w:numId w:val="1"/>
        </w:numPr>
        <w:rPr>
          <w:sz w:val="28"/>
          <w:szCs w:val="28"/>
        </w:rPr>
      </w:pPr>
      <w:r w:rsidRPr="00527E70">
        <w:rPr>
          <w:sz w:val="28"/>
          <w:szCs w:val="28"/>
        </w:rPr>
        <w:t>CALL TO ORDER</w:t>
      </w:r>
    </w:p>
    <w:p w:rsidR="00527E70" w:rsidRPr="00527E70" w:rsidRDefault="00527E70" w:rsidP="00527E70">
      <w:pPr>
        <w:ind w:left="2160"/>
      </w:pPr>
      <w:r w:rsidRPr="00527E70">
        <w:t xml:space="preserve">Gordon Propst, Chair, called the meeting to order at 5:32pm noting a quorum was present. </w:t>
      </w:r>
    </w:p>
    <w:p w:rsidR="00B41BEE" w:rsidRPr="00527E70" w:rsidRDefault="00B41BEE" w:rsidP="00367970">
      <w:pPr>
        <w:rPr>
          <w:sz w:val="28"/>
          <w:szCs w:val="28"/>
        </w:rPr>
      </w:pPr>
    </w:p>
    <w:p w:rsidR="00B41BEE" w:rsidRPr="00527E70" w:rsidRDefault="00B41BEE" w:rsidP="00367970">
      <w:pPr>
        <w:numPr>
          <w:ilvl w:val="0"/>
          <w:numId w:val="1"/>
        </w:numPr>
        <w:rPr>
          <w:sz w:val="28"/>
          <w:szCs w:val="28"/>
        </w:rPr>
      </w:pPr>
      <w:r w:rsidRPr="00527E70">
        <w:rPr>
          <w:sz w:val="28"/>
          <w:szCs w:val="28"/>
        </w:rPr>
        <w:t>ROLL CALL</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Gordon Propst, appointed by Calcasieu Parish</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Betty Cunningham, appointed by Beauregard Parish</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Scott Morgan, appointed by Allen Parish</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Christina Mehal, appointed by Jefferson Davis Parish</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Angela Jouett, appointed by Cameron Parish</w:t>
      </w:r>
    </w:p>
    <w:p w:rsidR="00527E70" w:rsidRPr="00527E70" w:rsidRDefault="00527E70" w:rsidP="00527E70">
      <w:pPr>
        <w:pStyle w:val="ListParagraph"/>
        <w:numPr>
          <w:ilvl w:val="1"/>
          <w:numId w:val="1"/>
        </w:numPr>
        <w:rPr>
          <w:rFonts w:ascii="Times New Roman" w:hAnsi="Times New Roman"/>
          <w:sz w:val="24"/>
          <w:szCs w:val="24"/>
        </w:rPr>
      </w:pPr>
      <w:r w:rsidRPr="00527E70">
        <w:rPr>
          <w:rFonts w:ascii="Times New Roman" w:hAnsi="Times New Roman"/>
          <w:sz w:val="24"/>
          <w:szCs w:val="24"/>
        </w:rPr>
        <w:t>Aaron LeBoeuf, appointed by Governor Jindal</w:t>
      </w:r>
    </w:p>
    <w:p w:rsidR="00527E70" w:rsidRPr="00527E70" w:rsidRDefault="00527E70" w:rsidP="00527E70">
      <w:pPr>
        <w:ind w:left="2160"/>
      </w:pPr>
      <w:r w:rsidRPr="00527E70">
        <w:t>Absent: Corlissa Hoffoss, appointed by Governor Jindal</w:t>
      </w:r>
    </w:p>
    <w:p w:rsidR="00527E70" w:rsidRPr="00527E70" w:rsidRDefault="00527E70" w:rsidP="00527E70">
      <w:pPr>
        <w:ind w:left="2160"/>
      </w:pPr>
      <w:r w:rsidRPr="00527E70">
        <w:tab/>
        <w:t xml:space="preserve">   Diana Hamilton, appointed by Governor Edwards</w:t>
      </w:r>
    </w:p>
    <w:p w:rsidR="00527E70" w:rsidRPr="00527E70" w:rsidRDefault="00527E70" w:rsidP="00527E70">
      <w:pPr>
        <w:ind w:left="2160"/>
        <w:rPr>
          <w:sz w:val="28"/>
          <w:szCs w:val="28"/>
        </w:rPr>
      </w:pPr>
    </w:p>
    <w:p w:rsidR="00527E70" w:rsidRPr="00527E70" w:rsidRDefault="00527E70" w:rsidP="00527E70">
      <w:pPr>
        <w:ind w:left="2160"/>
        <w:rPr>
          <w:sz w:val="28"/>
          <w:szCs w:val="28"/>
        </w:rPr>
      </w:pPr>
      <w:r w:rsidRPr="00527E70">
        <w:rPr>
          <w:sz w:val="28"/>
          <w:szCs w:val="28"/>
        </w:rPr>
        <w:t>EXECTIVE STAFF PRESENT</w:t>
      </w:r>
    </w:p>
    <w:p w:rsidR="00527E70" w:rsidRPr="00527E70" w:rsidRDefault="00527E70" w:rsidP="000D3100">
      <w:pPr>
        <w:pStyle w:val="ListParagraph"/>
        <w:numPr>
          <w:ilvl w:val="0"/>
          <w:numId w:val="3"/>
        </w:numPr>
        <w:rPr>
          <w:rFonts w:ascii="Times New Roman" w:hAnsi="Times New Roman"/>
          <w:sz w:val="24"/>
          <w:szCs w:val="24"/>
        </w:rPr>
      </w:pPr>
      <w:r w:rsidRPr="00527E70">
        <w:rPr>
          <w:rFonts w:ascii="Times New Roman" w:hAnsi="Times New Roman"/>
          <w:sz w:val="24"/>
          <w:szCs w:val="24"/>
        </w:rPr>
        <w:t>Tanya McGee, Executive Director</w:t>
      </w:r>
    </w:p>
    <w:p w:rsidR="00527E70" w:rsidRPr="00527E70" w:rsidRDefault="00527E70" w:rsidP="000D3100">
      <w:pPr>
        <w:pStyle w:val="ListParagraph"/>
        <w:numPr>
          <w:ilvl w:val="0"/>
          <w:numId w:val="3"/>
        </w:numPr>
        <w:rPr>
          <w:rFonts w:ascii="Times New Roman" w:hAnsi="Times New Roman"/>
          <w:sz w:val="24"/>
          <w:szCs w:val="24"/>
        </w:rPr>
      </w:pPr>
      <w:r w:rsidRPr="00527E70">
        <w:rPr>
          <w:rFonts w:ascii="Times New Roman" w:hAnsi="Times New Roman"/>
          <w:sz w:val="24"/>
          <w:szCs w:val="24"/>
        </w:rPr>
        <w:t>Paul Duguid, Chief Financial Officer</w:t>
      </w:r>
    </w:p>
    <w:p w:rsidR="002C28BE" w:rsidRPr="00527E70" w:rsidRDefault="00527E70" w:rsidP="000D3100">
      <w:pPr>
        <w:pStyle w:val="ListParagraph"/>
        <w:numPr>
          <w:ilvl w:val="0"/>
          <w:numId w:val="3"/>
        </w:numPr>
        <w:rPr>
          <w:rFonts w:ascii="Times New Roman" w:hAnsi="Times New Roman"/>
          <w:sz w:val="24"/>
          <w:szCs w:val="24"/>
        </w:rPr>
      </w:pPr>
      <w:r w:rsidRPr="00527E70">
        <w:rPr>
          <w:rFonts w:ascii="Times New Roman" w:hAnsi="Times New Roman"/>
          <w:sz w:val="24"/>
          <w:szCs w:val="24"/>
        </w:rPr>
        <w:t>Nikki James, Executive Assistant</w:t>
      </w:r>
    </w:p>
    <w:p w:rsidR="00527E70" w:rsidRPr="00527E70" w:rsidRDefault="00527E70" w:rsidP="00527E70">
      <w:pPr>
        <w:pStyle w:val="ListParagraph"/>
        <w:ind w:left="2520"/>
        <w:rPr>
          <w:rFonts w:ascii="Times New Roman" w:hAnsi="Times New Roman"/>
          <w:sz w:val="24"/>
          <w:szCs w:val="24"/>
        </w:rPr>
      </w:pPr>
    </w:p>
    <w:p w:rsidR="002C28BE" w:rsidRPr="00527E70" w:rsidRDefault="002C28BE" w:rsidP="00527E70">
      <w:pPr>
        <w:pStyle w:val="ListParagraph"/>
        <w:numPr>
          <w:ilvl w:val="0"/>
          <w:numId w:val="1"/>
        </w:numPr>
        <w:rPr>
          <w:rFonts w:ascii="Times New Roman" w:hAnsi="Times New Roman"/>
          <w:sz w:val="28"/>
          <w:szCs w:val="28"/>
        </w:rPr>
      </w:pPr>
      <w:r w:rsidRPr="00527E70">
        <w:rPr>
          <w:rFonts w:ascii="Times New Roman" w:hAnsi="Times New Roman"/>
          <w:sz w:val="28"/>
          <w:szCs w:val="28"/>
        </w:rPr>
        <w:t>INTRODUCTION OF GUESTS</w:t>
      </w:r>
    </w:p>
    <w:p w:rsidR="00527E70" w:rsidRDefault="00527E70" w:rsidP="00527E70">
      <w:pPr>
        <w:pStyle w:val="ListParagraph"/>
        <w:ind w:left="2160"/>
        <w:rPr>
          <w:rFonts w:ascii="Times New Roman" w:hAnsi="Times New Roman"/>
          <w:sz w:val="24"/>
          <w:szCs w:val="24"/>
        </w:rPr>
      </w:pPr>
      <w:r w:rsidRPr="00527E70">
        <w:rPr>
          <w:rFonts w:ascii="Times New Roman" w:hAnsi="Times New Roman"/>
          <w:sz w:val="24"/>
          <w:szCs w:val="24"/>
        </w:rPr>
        <w:t>No guest in attendance.</w:t>
      </w:r>
    </w:p>
    <w:p w:rsidR="00F639ED" w:rsidRPr="00527E70" w:rsidRDefault="00F639ED" w:rsidP="00527E70">
      <w:pPr>
        <w:pStyle w:val="ListParagraph"/>
        <w:ind w:left="2160"/>
        <w:rPr>
          <w:rFonts w:ascii="Times New Roman" w:hAnsi="Times New Roman"/>
          <w:sz w:val="24"/>
          <w:szCs w:val="24"/>
        </w:rPr>
      </w:pPr>
    </w:p>
    <w:p w:rsidR="00B41BEE" w:rsidRPr="00F639ED" w:rsidRDefault="00B41BEE" w:rsidP="00527E70">
      <w:pPr>
        <w:pStyle w:val="ListParagraph"/>
        <w:numPr>
          <w:ilvl w:val="0"/>
          <w:numId w:val="1"/>
        </w:numPr>
        <w:rPr>
          <w:rFonts w:ascii="Times New Roman" w:hAnsi="Times New Roman"/>
          <w:sz w:val="28"/>
          <w:szCs w:val="28"/>
        </w:rPr>
      </w:pPr>
      <w:r w:rsidRPr="00F639ED">
        <w:rPr>
          <w:rFonts w:ascii="Times New Roman" w:hAnsi="Times New Roman"/>
          <w:sz w:val="28"/>
          <w:szCs w:val="28"/>
        </w:rPr>
        <w:t>APPROVAL OF MINUTES</w:t>
      </w:r>
    </w:p>
    <w:p w:rsidR="00527E70" w:rsidRPr="00F639ED" w:rsidRDefault="00527E70" w:rsidP="00527E70">
      <w:pPr>
        <w:pStyle w:val="ListParagraph"/>
        <w:ind w:left="2160"/>
        <w:rPr>
          <w:rFonts w:ascii="Times New Roman" w:hAnsi="Times New Roman"/>
          <w:sz w:val="24"/>
          <w:szCs w:val="24"/>
        </w:rPr>
      </w:pPr>
      <w:r w:rsidRPr="00F639ED">
        <w:rPr>
          <w:rFonts w:ascii="Times New Roman" w:hAnsi="Times New Roman"/>
          <w:sz w:val="24"/>
          <w:szCs w:val="24"/>
        </w:rPr>
        <w:t xml:space="preserve">Board members received September minutes prior to the meeting. Gordon Propst entertained a motion to approve September minutes. Betty Cunningham motioned and Angela Jouett approved. Minutes were unanimously approved. </w:t>
      </w:r>
    </w:p>
    <w:p w:rsidR="00F639ED" w:rsidRPr="00F639ED" w:rsidRDefault="00F639ED" w:rsidP="00527E70">
      <w:pPr>
        <w:pStyle w:val="ListParagraph"/>
        <w:ind w:left="2160"/>
        <w:rPr>
          <w:rFonts w:ascii="Times New Roman" w:hAnsi="Times New Roman"/>
          <w:sz w:val="28"/>
          <w:szCs w:val="28"/>
        </w:rPr>
      </w:pPr>
    </w:p>
    <w:p w:rsidR="006409DB" w:rsidRPr="00F639ED" w:rsidRDefault="00825360" w:rsidP="00F639ED">
      <w:pPr>
        <w:pStyle w:val="ListParagraph"/>
        <w:numPr>
          <w:ilvl w:val="0"/>
          <w:numId w:val="1"/>
        </w:numPr>
        <w:rPr>
          <w:rFonts w:ascii="Times New Roman" w:hAnsi="Times New Roman"/>
          <w:sz w:val="28"/>
          <w:szCs w:val="28"/>
        </w:rPr>
      </w:pPr>
      <w:r w:rsidRPr="00F639ED">
        <w:rPr>
          <w:rFonts w:ascii="Times New Roman" w:hAnsi="Times New Roman"/>
          <w:sz w:val="28"/>
          <w:szCs w:val="28"/>
        </w:rPr>
        <w:t>APPROVAL OF AGENDA</w:t>
      </w:r>
    </w:p>
    <w:p w:rsidR="00F639ED" w:rsidRDefault="00F639ED" w:rsidP="00F639ED">
      <w:pPr>
        <w:pStyle w:val="ListParagraph"/>
        <w:ind w:left="2160"/>
        <w:rPr>
          <w:rFonts w:ascii="Times New Roman" w:hAnsi="Times New Roman"/>
          <w:sz w:val="24"/>
          <w:szCs w:val="24"/>
        </w:rPr>
      </w:pPr>
      <w:r w:rsidRPr="00F639ED">
        <w:rPr>
          <w:rFonts w:ascii="Times New Roman" w:hAnsi="Times New Roman"/>
          <w:sz w:val="24"/>
          <w:szCs w:val="24"/>
        </w:rPr>
        <w:t xml:space="preserve">Gordon Propst entertained a motion to approve the October agenda. Scott Morgan motioned and Aaron LeBoeuf seconded. </w:t>
      </w:r>
    </w:p>
    <w:p w:rsidR="00F639ED" w:rsidRDefault="00F639ED" w:rsidP="00F639ED">
      <w:pPr>
        <w:pStyle w:val="ListParagraph"/>
        <w:ind w:left="2160"/>
        <w:rPr>
          <w:rFonts w:ascii="Times New Roman" w:hAnsi="Times New Roman"/>
          <w:sz w:val="24"/>
          <w:szCs w:val="24"/>
        </w:rPr>
      </w:pPr>
    </w:p>
    <w:p w:rsidR="00F639ED" w:rsidRDefault="00F639ED" w:rsidP="00F639ED">
      <w:pPr>
        <w:pStyle w:val="ListParagraph"/>
        <w:ind w:left="2160"/>
        <w:rPr>
          <w:rFonts w:ascii="Times New Roman" w:hAnsi="Times New Roman"/>
          <w:sz w:val="24"/>
          <w:szCs w:val="24"/>
        </w:rPr>
      </w:pPr>
    </w:p>
    <w:p w:rsidR="00F639ED" w:rsidRPr="00F639ED" w:rsidRDefault="00F639ED" w:rsidP="00F639ED">
      <w:pPr>
        <w:pStyle w:val="ListParagraph"/>
        <w:ind w:left="2160"/>
        <w:rPr>
          <w:rFonts w:ascii="Times New Roman" w:hAnsi="Times New Roman"/>
          <w:sz w:val="24"/>
          <w:szCs w:val="24"/>
        </w:rPr>
      </w:pPr>
    </w:p>
    <w:p w:rsidR="00A016D1" w:rsidRPr="00527E70" w:rsidRDefault="00A016D1" w:rsidP="00825360">
      <w:pPr>
        <w:ind w:left="1440"/>
        <w:rPr>
          <w:sz w:val="28"/>
          <w:szCs w:val="28"/>
        </w:rPr>
      </w:pPr>
    </w:p>
    <w:p w:rsidR="00A016D1" w:rsidRPr="00527E70" w:rsidRDefault="00A016D1" w:rsidP="00825360">
      <w:pPr>
        <w:ind w:left="1440"/>
        <w:rPr>
          <w:sz w:val="28"/>
          <w:szCs w:val="28"/>
        </w:rPr>
      </w:pPr>
      <w:r w:rsidRPr="00527E70">
        <w:rPr>
          <w:sz w:val="28"/>
          <w:szCs w:val="28"/>
        </w:rPr>
        <w:t xml:space="preserve">VI. </w:t>
      </w:r>
      <w:r w:rsidRPr="00527E70">
        <w:rPr>
          <w:sz w:val="28"/>
          <w:szCs w:val="28"/>
        </w:rPr>
        <w:tab/>
        <w:t>BOARD MONITORING</w:t>
      </w:r>
    </w:p>
    <w:p w:rsidR="00A016D1" w:rsidRPr="00827998" w:rsidRDefault="00A016D1" w:rsidP="000D3100">
      <w:pPr>
        <w:pStyle w:val="ListParagraph"/>
        <w:numPr>
          <w:ilvl w:val="0"/>
          <w:numId w:val="4"/>
        </w:numPr>
        <w:rPr>
          <w:rFonts w:ascii="Times New Roman" w:hAnsi="Times New Roman"/>
          <w:sz w:val="28"/>
          <w:szCs w:val="28"/>
        </w:rPr>
      </w:pPr>
      <w:r w:rsidRPr="00827998">
        <w:rPr>
          <w:rFonts w:ascii="Times New Roman" w:hAnsi="Times New Roman"/>
          <w:sz w:val="28"/>
          <w:szCs w:val="28"/>
        </w:rPr>
        <w:t>S.W.O.T.  &amp; next steps</w:t>
      </w:r>
    </w:p>
    <w:p w:rsidR="00A7740B" w:rsidRPr="00A7740B" w:rsidRDefault="00827998" w:rsidP="00A7740B">
      <w:pPr>
        <w:pStyle w:val="ListParagraph"/>
        <w:tabs>
          <w:tab w:val="left" w:pos="2520"/>
        </w:tabs>
        <w:ind w:left="2520"/>
        <w:rPr>
          <w:rFonts w:ascii="Times New Roman" w:hAnsi="Times New Roman"/>
          <w:sz w:val="24"/>
          <w:szCs w:val="24"/>
        </w:rPr>
      </w:pPr>
      <w:r w:rsidRPr="00A7740B">
        <w:rPr>
          <w:rFonts w:ascii="Times New Roman" w:hAnsi="Times New Roman"/>
          <w:sz w:val="24"/>
          <w:szCs w:val="24"/>
        </w:rPr>
        <w:t>Tanya reminded the Board of the request to gather percentages on the responses</w:t>
      </w:r>
      <w:r w:rsidR="00A7740B" w:rsidRPr="00A7740B">
        <w:rPr>
          <w:rFonts w:ascii="Times New Roman" w:hAnsi="Times New Roman"/>
          <w:sz w:val="24"/>
          <w:szCs w:val="24"/>
        </w:rPr>
        <w:t xml:space="preserve"> from the analysis. Tanya stated that with the responses it was difficult to get a percentage. Nikki James reviewed the responses and highlighted the responses mentioned in the majority of the responses.  The responses were as follows:</w:t>
      </w:r>
    </w:p>
    <w:p w:rsidR="00A7740B" w:rsidRPr="00A7740B" w:rsidRDefault="00A7740B" w:rsidP="000D3100">
      <w:pPr>
        <w:pStyle w:val="ListParagraph"/>
        <w:numPr>
          <w:ilvl w:val="0"/>
          <w:numId w:val="5"/>
        </w:numPr>
        <w:rPr>
          <w:rFonts w:ascii="Times New Roman" w:hAnsi="Times New Roman"/>
          <w:sz w:val="24"/>
          <w:szCs w:val="24"/>
        </w:rPr>
      </w:pPr>
      <w:r w:rsidRPr="00A7740B">
        <w:rPr>
          <w:rFonts w:ascii="Times New Roman" w:hAnsi="Times New Roman"/>
          <w:b/>
          <w:sz w:val="24"/>
          <w:szCs w:val="24"/>
        </w:rPr>
        <w:t>Strengths</w:t>
      </w:r>
      <w:r w:rsidRPr="00A7740B">
        <w:rPr>
          <w:rFonts w:ascii="Times New Roman" w:hAnsi="Times New Roman"/>
          <w:sz w:val="24"/>
          <w:szCs w:val="24"/>
        </w:rPr>
        <w:t>- Services Needed</w:t>
      </w:r>
    </w:p>
    <w:p w:rsidR="00A7740B" w:rsidRPr="00A7740B" w:rsidRDefault="00A7740B" w:rsidP="000D3100">
      <w:pPr>
        <w:pStyle w:val="ListParagraph"/>
        <w:numPr>
          <w:ilvl w:val="0"/>
          <w:numId w:val="5"/>
        </w:numPr>
        <w:rPr>
          <w:rFonts w:ascii="Times New Roman" w:hAnsi="Times New Roman"/>
          <w:sz w:val="24"/>
          <w:szCs w:val="24"/>
        </w:rPr>
      </w:pPr>
      <w:r w:rsidRPr="00A7740B">
        <w:rPr>
          <w:rFonts w:ascii="Times New Roman" w:hAnsi="Times New Roman"/>
          <w:b/>
          <w:sz w:val="24"/>
          <w:szCs w:val="24"/>
        </w:rPr>
        <w:t>Weaknesses</w:t>
      </w:r>
      <w:r w:rsidRPr="00A7740B">
        <w:rPr>
          <w:rFonts w:ascii="Times New Roman" w:hAnsi="Times New Roman"/>
          <w:sz w:val="24"/>
          <w:szCs w:val="24"/>
        </w:rPr>
        <w:t>- Community Awareness</w:t>
      </w:r>
    </w:p>
    <w:p w:rsidR="00A7740B" w:rsidRPr="00A7740B" w:rsidRDefault="00A7740B" w:rsidP="000D3100">
      <w:pPr>
        <w:pStyle w:val="ListParagraph"/>
        <w:numPr>
          <w:ilvl w:val="0"/>
          <w:numId w:val="5"/>
        </w:numPr>
        <w:rPr>
          <w:rFonts w:ascii="Times New Roman" w:hAnsi="Times New Roman"/>
          <w:sz w:val="24"/>
          <w:szCs w:val="24"/>
        </w:rPr>
      </w:pPr>
      <w:r w:rsidRPr="00A7740B">
        <w:rPr>
          <w:rFonts w:ascii="Times New Roman" w:hAnsi="Times New Roman"/>
          <w:b/>
          <w:sz w:val="24"/>
          <w:szCs w:val="24"/>
        </w:rPr>
        <w:t>Opportunities</w:t>
      </w:r>
      <w:r w:rsidRPr="00A7740B">
        <w:rPr>
          <w:rFonts w:ascii="Times New Roman" w:hAnsi="Times New Roman"/>
          <w:sz w:val="24"/>
          <w:szCs w:val="24"/>
        </w:rPr>
        <w:t xml:space="preserve">- Increasing Public Awareness and Properly educating the patients and/or caregiver of the realistic expectations of programs and  services, along </w:t>
      </w:r>
      <w:r w:rsidRPr="00A7740B">
        <w:rPr>
          <w:rFonts w:ascii="Times New Roman" w:hAnsi="Times New Roman"/>
          <w:sz w:val="24"/>
          <w:szCs w:val="24"/>
        </w:rPr>
        <w:lastRenderedPageBreak/>
        <w:t>with pathways to understanding how to maximize their use</w:t>
      </w:r>
    </w:p>
    <w:p w:rsidR="00A7740B" w:rsidRPr="00A7740B" w:rsidRDefault="00A7740B" w:rsidP="000D3100">
      <w:pPr>
        <w:pStyle w:val="ListParagraph"/>
        <w:numPr>
          <w:ilvl w:val="0"/>
          <w:numId w:val="5"/>
        </w:numPr>
        <w:rPr>
          <w:rFonts w:ascii="Times New Roman" w:hAnsi="Times New Roman"/>
          <w:sz w:val="24"/>
          <w:szCs w:val="24"/>
        </w:rPr>
      </w:pPr>
      <w:r w:rsidRPr="00A7740B">
        <w:rPr>
          <w:rFonts w:ascii="Times New Roman" w:hAnsi="Times New Roman"/>
          <w:b/>
          <w:sz w:val="24"/>
          <w:szCs w:val="24"/>
        </w:rPr>
        <w:t>Threats</w:t>
      </w:r>
      <w:r w:rsidRPr="00A7740B">
        <w:rPr>
          <w:rFonts w:ascii="Times New Roman" w:hAnsi="Times New Roman"/>
          <w:sz w:val="24"/>
          <w:szCs w:val="24"/>
        </w:rPr>
        <w:t>- State Funding</w:t>
      </w:r>
    </w:p>
    <w:p w:rsidR="009411FB" w:rsidRDefault="00CF492C" w:rsidP="00A7740B">
      <w:pPr>
        <w:ind w:left="2490"/>
      </w:pPr>
      <w:r>
        <w:t>The</w:t>
      </w:r>
      <w:r w:rsidR="00A7740B">
        <w:t xml:space="preserve"> next step would be what the Board wants to do the data. Tany</w:t>
      </w:r>
      <w:r w:rsidR="00E22561">
        <w:t xml:space="preserve">a </w:t>
      </w:r>
      <w:r w:rsidR="00A7740B">
        <w:t xml:space="preserve">stated the </w:t>
      </w:r>
      <w:r w:rsidR="00E22561">
        <w:t xml:space="preserve">inaugural </w:t>
      </w:r>
      <w:r w:rsidR="00A7740B">
        <w:t>Board created the ENDS statement based</w:t>
      </w:r>
      <w:r w:rsidR="00417F87">
        <w:t xml:space="preserve"> on</w:t>
      </w:r>
      <w:r w:rsidR="00A7740B">
        <w:t xml:space="preserve"> responses by the    community</w:t>
      </w:r>
      <w:r>
        <w:t xml:space="preserve"> in 2013</w:t>
      </w:r>
      <w:r w:rsidR="00A7740B">
        <w:t xml:space="preserve">. </w:t>
      </w:r>
      <w:r w:rsidR="009411FB">
        <w:t>Based on the information received from the stakeholders during th</w:t>
      </w:r>
      <w:r>
        <w:t>e</w:t>
      </w:r>
      <w:r w:rsidR="009411FB">
        <w:t xml:space="preserve"> process</w:t>
      </w:r>
      <w:r>
        <w:t xml:space="preserve"> this year</w:t>
      </w:r>
      <w:r w:rsidR="009411FB">
        <w:t>, the current</w:t>
      </w:r>
      <w:r w:rsidR="00E22561">
        <w:t xml:space="preserve"> ENDS statement </w:t>
      </w:r>
      <w:r w:rsidR="009411FB">
        <w:t>is still applicable and relevant to the work of the Authority</w:t>
      </w:r>
      <w:r w:rsidR="00E22561">
        <w:t xml:space="preserve">. </w:t>
      </w:r>
      <w:r w:rsidR="009411FB">
        <w:t>I</w:t>
      </w:r>
      <w:r>
        <w:t>n</w:t>
      </w:r>
      <w:r w:rsidR="009411FB">
        <w:t xml:space="preserve"> re</w:t>
      </w:r>
      <w:r>
        <w:t>s</w:t>
      </w:r>
      <w:r w:rsidR="009411FB">
        <w:t>ponse to th</w:t>
      </w:r>
      <w:r>
        <w:t>i</w:t>
      </w:r>
      <w:r w:rsidR="009411FB">
        <w:t xml:space="preserve">s, the board and ImCal staff </w:t>
      </w:r>
      <w:r>
        <w:t xml:space="preserve">will proceed with enhancement of community outreach and education of ImCal services. </w:t>
      </w:r>
      <w:r w:rsidR="00E22561">
        <w:t xml:space="preserve">Scott Morgan made a recommendation for Board members </w:t>
      </w:r>
      <w:r w:rsidR="00417F87">
        <w:t xml:space="preserve">to </w:t>
      </w:r>
      <w:bookmarkStart w:id="0" w:name="_GoBack"/>
      <w:bookmarkEnd w:id="0"/>
      <w:r w:rsidR="00E22561">
        <w:t>try to attend some of the resource fairs</w:t>
      </w:r>
      <w:r w:rsidR="009411FB">
        <w:t xml:space="preserve"> and do more for community awareness</w:t>
      </w:r>
      <w:r w:rsidR="00E22561">
        <w:t xml:space="preserve">. Tanya also stated that if any Board members identify a fair or community event that ImCal should participate with to contact us. </w:t>
      </w:r>
    </w:p>
    <w:p w:rsidR="009411FB" w:rsidRDefault="009411FB" w:rsidP="00A7740B">
      <w:pPr>
        <w:ind w:left="2490"/>
      </w:pPr>
    </w:p>
    <w:p w:rsidR="005876DB" w:rsidRDefault="005876DB" w:rsidP="00A7740B">
      <w:pPr>
        <w:ind w:left="2490"/>
      </w:pPr>
      <w:r>
        <w:t xml:space="preserve">It is noted that Board member Christina Mehal presented to the meeting. </w:t>
      </w:r>
    </w:p>
    <w:p w:rsidR="005876DB" w:rsidRDefault="005876DB" w:rsidP="00A7740B">
      <w:pPr>
        <w:ind w:left="2490"/>
      </w:pPr>
    </w:p>
    <w:p w:rsidR="005876DB" w:rsidRPr="00A7740B" w:rsidRDefault="005876DB" w:rsidP="005876DB">
      <w:pPr>
        <w:ind w:left="2490"/>
      </w:pPr>
      <w:r>
        <w:t>Paul Duguid reminded the Board that ImCal staff cannot publicly advocate for our fund</w:t>
      </w:r>
      <w:r w:rsidR="00CF492C">
        <w:t>ing within the legislative process (we educate and inform)</w:t>
      </w:r>
      <w:r>
        <w:t xml:space="preserve"> but encouraged the Board to attend these events and advocate for what is needed in our community. Tanya suggested trying to contact legislatures </w:t>
      </w:r>
      <w:r w:rsidR="00CF492C">
        <w:t>outside of session time</w:t>
      </w:r>
      <w:r w:rsidR="00943603">
        <w:t xml:space="preserve">. </w:t>
      </w:r>
      <w:r>
        <w:t xml:space="preserve"> </w:t>
      </w:r>
    </w:p>
    <w:p w:rsidR="00E22561" w:rsidRDefault="00E22561" w:rsidP="00A7740B">
      <w:pPr>
        <w:ind w:left="2490"/>
      </w:pPr>
    </w:p>
    <w:p w:rsidR="00E22561" w:rsidRDefault="00E22561" w:rsidP="00A7740B">
      <w:pPr>
        <w:ind w:left="2490"/>
      </w:pPr>
      <w:r>
        <w:t>Gordon Propst stated he would like to get both the BH advisory council and the DD advisory council</w:t>
      </w:r>
      <w:r w:rsidR="005876DB">
        <w:t xml:space="preserve"> to organize with area representatives and senators to inform them of the services afford and the limitations of services due to funding. </w:t>
      </w:r>
      <w:r w:rsidR="00943603">
        <w:t xml:space="preserve">One example given was a breakfast. </w:t>
      </w:r>
      <w:r w:rsidR="00CF492C">
        <w:t>Tanya will look further into the feasibility of this.</w:t>
      </w:r>
    </w:p>
    <w:p w:rsidR="005876DB" w:rsidRDefault="005876DB" w:rsidP="00A7740B">
      <w:pPr>
        <w:ind w:left="2490"/>
      </w:pPr>
    </w:p>
    <w:p w:rsidR="00627C9F" w:rsidRPr="00527E70" w:rsidRDefault="002C28BE" w:rsidP="00432A95">
      <w:pPr>
        <w:pStyle w:val="ListParagraph"/>
        <w:ind w:left="1440"/>
        <w:rPr>
          <w:rFonts w:ascii="Times New Roman" w:hAnsi="Times New Roman"/>
          <w:sz w:val="28"/>
          <w:szCs w:val="28"/>
        </w:rPr>
      </w:pPr>
      <w:r w:rsidRPr="00527E70">
        <w:rPr>
          <w:rFonts w:ascii="Times New Roman" w:hAnsi="Times New Roman"/>
          <w:sz w:val="28"/>
          <w:szCs w:val="28"/>
        </w:rPr>
        <w:lastRenderedPageBreak/>
        <w:t>VI</w:t>
      </w:r>
      <w:r w:rsidR="00A016D1" w:rsidRPr="00527E70">
        <w:rPr>
          <w:rFonts w:ascii="Times New Roman" w:hAnsi="Times New Roman"/>
          <w:sz w:val="28"/>
          <w:szCs w:val="28"/>
        </w:rPr>
        <w:t>I</w:t>
      </w:r>
      <w:r w:rsidRPr="00527E70">
        <w:rPr>
          <w:rFonts w:ascii="Times New Roman" w:hAnsi="Times New Roman"/>
          <w:sz w:val="28"/>
          <w:szCs w:val="28"/>
        </w:rPr>
        <w:t>.</w:t>
      </w:r>
      <w:r w:rsidRPr="00527E70">
        <w:rPr>
          <w:rFonts w:ascii="Times New Roman" w:hAnsi="Times New Roman"/>
          <w:sz w:val="28"/>
          <w:szCs w:val="28"/>
        </w:rPr>
        <w:tab/>
      </w:r>
      <w:r w:rsidR="00F55950" w:rsidRPr="00527E70">
        <w:rPr>
          <w:rFonts w:ascii="Times New Roman" w:hAnsi="Times New Roman"/>
          <w:sz w:val="28"/>
          <w:szCs w:val="28"/>
        </w:rPr>
        <w:t>EXECUTIVE DIRECTOR REPORT</w:t>
      </w:r>
    </w:p>
    <w:p w:rsidR="00D65EAB" w:rsidRDefault="003F2180" w:rsidP="000D3100">
      <w:pPr>
        <w:pStyle w:val="ListParagraph"/>
        <w:numPr>
          <w:ilvl w:val="0"/>
          <w:numId w:val="2"/>
        </w:numPr>
        <w:rPr>
          <w:rFonts w:ascii="Times New Roman" w:hAnsi="Times New Roman"/>
          <w:sz w:val="28"/>
          <w:szCs w:val="28"/>
        </w:rPr>
      </w:pPr>
      <w:r w:rsidRPr="00527E70">
        <w:rPr>
          <w:rFonts w:ascii="Times New Roman" w:hAnsi="Times New Roman"/>
          <w:sz w:val="28"/>
          <w:szCs w:val="28"/>
        </w:rPr>
        <w:t>Treatment of Staff</w:t>
      </w:r>
    </w:p>
    <w:p w:rsidR="00C64D55" w:rsidRDefault="00A52042" w:rsidP="00C64D55">
      <w:pPr>
        <w:pStyle w:val="ListParagraph"/>
        <w:ind w:left="2520"/>
        <w:rPr>
          <w:rFonts w:ascii="Times New Roman" w:hAnsi="Times New Roman"/>
          <w:sz w:val="24"/>
          <w:szCs w:val="24"/>
        </w:rPr>
      </w:pPr>
      <w:r w:rsidRPr="00C64D55">
        <w:rPr>
          <w:rFonts w:ascii="Times New Roman" w:hAnsi="Times New Roman"/>
          <w:sz w:val="24"/>
          <w:szCs w:val="24"/>
        </w:rPr>
        <w:t xml:space="preserve">Tanya reviewed the treatment of staff policy from the governance manual. Tanya reports no employee grievances in the past year.  Tanya reviewed the results of the employee survey given to staff earlier this year.  Tanya states 67% of ImCal staff completed the survey. </w:t>
      </w:r>
      <w:r w:rsidR="00AB0C9E">
        <w:rPr>
          <w:rFonts w:ascii="Times New Roman" w:hAnsi="Times New Roman"/>
          <w:sz w:val="24"/>
          <w:szCs w:val="24"/>
        </w:rPr>
        <w:t xml:space="preserve">Board members were provided a summary of the results. </w:t>
      </w:r>
      <w:r w:rsidRPr="00C64D55">
        <w:rPr>
          <w:rFonts w:ascii="Times New Roman" w:hAnsi="Times New Roman"/>
          <w:sz w:val="24"/>
          <w:szCs w:val="24"/>
        </w:rPr>
        <w:t xml:space="preserve">Overall the survey results were positive, however, </w:t>
      </w:r>
      <w:r w:rsidR="00C64D55" w:rsidRPr="00C64D55">
        <w:rPr>
          <w:rFonts w:ascii="Times New Roman" w:hAnsi="Times New Roman"/>
          <w:sz w:val="24"/>
          <w:szCs w:val="24"/>
        </w:rPr>
        <w:t xml:space="preserve">we identified </w:t>
      </w:r>
      <w:r w:rsidR="00AB0C9E">
        <w:rPr>
          <w:rFonts w:ascii="Times New Roman" w:hAnsi="Times New Roman"/>
          <w:sz w:val="24"/>
          <w:szCs w:val="24"/>
        </w:rPr>
        <w:t xml:space="preserve">a few areas for improvement, for example </w:t>
      </w:r>
      <w:r w:rsidR="00C64D55" w:rsidRPr="00C64D55">
        <w:rPr>
          <w:rFonts w:ascii="Times New Roman" w:hAnsi="Times New Roman"/>
          <w:sz w:val="24"/>
          <w:szCs w:val="24"/>
        </w:rPr>
        <w:t xml:space="preserve">the need to disseminate information better from management. Tanya reports she is having a supervisor/managers meeting this month, visiting the facilities more and conducting quarterly meetings to provide updates to all staff. </w:t>
      </w:r>
      <w:r w:rsidR="00AB0C9E">
        <w:rPr>
          <w:rFonts w:ascii="Times New Roman" w:hAnsi="Times New Roman"/>
          <w:sz w:val="24"/>
          <w:szCs w:val="24"/>
        </w:rPr>
        <w:t>IT issues were brought up on the survey. In response, s</w:t>
      </w:r>
      <w:r w:rsidR="00C64D55" w:rsidRPr="00C64D55">
        <w:rPr>
          <w:rFonts w:ascii="Times New Roman" w:hAnsi="Times New Roman"/>
          <w:sz w:val="24"/>
          <w:szCs w:val="24"/>
        </w:rPr>
        <w:t xml:space="preserve">everal new computers were purchased for staff </w:t>
      </w:r>
      <w:r w:rsidR="00AB0C9E">
        <w:rPr>
          <w:rFonts w:ascii="Times New Roman" w:hAnsi="Times New Roman"/>
          <w:sz w:val="24"/>
          <w:szCs w:val="24"/>
        </w:rPr>
        <w:t xml:space="preserve">who </w:t>
      </w:r>
      <w:r w:rsidR="00C64D55" w:rsidRPr="00C64D55">
        <w:rPr>
          <w:rFonts w:ascii="Times New Roman" w:hAnsi="Times New Roman"/>
          <w:sz w:val="24"/>
          <w:szCs w:val="24"/>
        </w:rPr>
        <w:t>need</w:t>
      </w:r>
      <w:r w:rsidR="00AB0C9E">
        <w:rPr>
          <w:rFonts w:ascii="Times New Roman" w:hAnsi="Times New Roman"/>
          <w:sz w:val="24"/>
          <w:szCs w:val="24"/>
        </w:rPr>
        <w:t>ed</w:t>
      </w:r>
      <w:r w:rsidR="00C64D55" w:rsidRPr="00C64D55">
        <w:rPr>
          <w:rFonts w:ascii="Times New Roman" w:hAnsi="Times New Roman"/>
          <w:sz w:val="24"/>
          <w:szCs w:val="24"/>
        </w:rPr>
        <w:t xml:space="preserve"> updated software. </w:t>
      </w:r>
    </w:p>
    <w:p w:rsidR="006D6908" w:rsidRPr="00C64D55" w:rsidRDefault="006D6908" w:rsidP="00C64D55">
      <w:pPr>
        <w:pStyle w:val="ListParagraph"/>
        <w:ind w:left="2520"/>
        <w:rPr>
          <w:rFonts w:ascii="Times New Roman" w:hAnsi="Times New Roman"/>
          <w:sz w:val="24"/>
          <w:szCs w:val="24"/>
        </w:rPr>
      </w:pPr>
    </w:p>
    <w:p w:rsidR="00A016D1" w:rsidRDefault="00A016D1" w:rsidP="000D3100">
      <w:pPr>
        <w:pStyle w:val="ListParagraph"/>
        <w:numPr>
          <w:ilvl w:val="0"/>
          <w:numId w:val="2"/>
        </w:numPr>
        <w:rPr>
          <w:rFonts w:ascii="Times New Roman" w:hAnsi="Times New Roman"/>
          <w:sz w:val="28"/>
          <w:szCs w:val="28"/>
        </w:rPr>
      </w:pPr>
      <w:r w:rsidRPr="00527E70">
        <w:rPr>
          <w:rFonts w:ascii="Times New Roman" w:hAnsi="Times New Roman"/>
          <w:sz w:val="28"/>
          <w:szCs w:val="28"/>
        </w:rPr>
        <w:t>FY17 Budget Submission</w:t>
      </w:r>
    </w:p>
    <w:p w:rsidR="006D6908" w:rsidRPr="000D3100" w:rsidRDefault="006D6908" w:rsidP="00C64D55">
      <w:pPr>
        <w:pStyle w:val="ListParagraph"/>
        <w:ind w:left="2520"/>
        <w:rPr>
          <w:rFonts w:ascii="Times New Roman" w:hAnsi="Times New Roman"/>
          <w:sz w:val="24"/>
          <w:szCs w:val="24"/>
        </w:rPr>
      </w:pPr>
      <w:r w:rsidRPr="000D3100">
        <w:rPr>
          <w:rFonts w:ascii="Times New Roman" w:hAnsi="Times New Roman"/>
          <w:sz w:val="24"/>
          <w:szCs w:val="24"/>
        </w:rPr>
        <w:t xml:space="preserve">Paul Duguid reviewed the budget request summary for FY 17-18 with the Board. Paul stated the total </w:t>
      </w:r>
      <w:r w:rsidR="00350A08" w:rsidRPr="000D3100">
        <w:rPr>
          <w:rFonts w:ascii="Times New Roman" w:hAnsi="Times New Roman"/>
          <w:sz w:val="24"/>
          <w:szCs w:val="24"/>
        </w:rPr>
        <w:t xml:space="preserve">existing </w:t>
      </w:r>
      <w:r w:rsidRPr="000D3100">
        <w:rPr>
          <w:rFonts w:ascii="Times New Roman" w:hAnsi="Times New Roman"/>
          <w:sz w:val="24"/>
          <w:szCs w:val="24"/>
        </w:rPr>
        <w:t>operating budget is $11,</w:t>
      </w:r>
      <w:r w:rsidR="00350A08" w:rsidRPr="000D3100">
        <w:rPr>
          <w:rFonts w:ascii="Times New Roman" w:hAnsi="Times New Roman"/>
          <w:sz w:val="24"/>
          <w:szCs w:val="24"/>
        </w:rPr>
        <w:t>634,350</w:t>
      </w:r>
      <w:r w:rsidRPr="000D3100">
        <w:rPr>
          <w:rFonts w:ascii="Times New Roman" w:hAnsi="Times New Roman"/>
          <w:sz w:val="24"/>
          <w:szCs w:val="24"/>
        </w:rPr>
        <w:t xml:space="preserve"> which includes the following:</w:t>
      </w:r>
    </w:p>
    <w:p w:rsidR="006D6908" w:rsidRPr="000D3100" w:rsidRDefault="006D6908" w:rsidP="000D3100">
      <w:pPr>
        <w:pStyle w:val="ListParagraph"/>
        <w:numPr>
          <w:ilvl w:val="0"/>
          <w:numId w:val="6"/>
        </w:numPr>
        <w:rPr>
          <w:rFonts w:ascii="Times New Roman" w:hAnsi="Times New Roman"/>
          <w:sz w:val="24"/>
          <w:szCs w:val="24"/>
        </w:rPr>
      </w:pPr>
      <w:r w:rsidRPr="000D3100">
        <w:rPr>
          <w:rFonts w:ascii="Times New Roman" w:hAnsi="Times New Roman"/>
          <w:sz w:val="24"/>
          <w:szCs w:val="24"/>
        </w:rPr>
        <w:t>State funds- $8,</w:t>
      </w:r>
      <w:r w:rsidR="00350A08" w:rsidRPr="000D3100">
        <w:rPr>
          <w:rFonts w:ascii="Times New Roman" w:hAnsi="Times New Roman"/>
          <w:sz w:val="24"/>
          <w:szCs w:val="24"/>
        </w:rPr>
        <w:t>119,197</w:t>
      </w:r>
    </w:p>
    <w:p w:rsidR="006D6908" w:rsidRPr="000D3100" w:rsidRDefault="006D6908" w:rsidP="000D3100">
      <w:pPr>
        <w:pStyle w:val="ListParagraph"/>
        <w:numPr>
          <w:ilvl w:val="0"/>
          <w:numId w:val="6"/>
        </w:numPr>
        <w:rPr>
          <w:rFonts w:ascii="Times New Roman" w:hAnsi="Times New Roman"/>
          <w:sz w:val="24"/>
          <w:szCs w:val="24"/>
        </w:rPr>
      </w:pPr>
      <w:r w:rsidRPr="000D3100">
        <w:rPr>
          <w:rFonts w:ascii="Times New Roman" w:hAnsi="Times New Roman"/>
          <w:sz w:val="24"/>
          <w:szCs w:val="24"/>
        </w:rPr>
        <w:t>I.A.T. - $2,004,741</w:t>
      </w:r>
    </w:p>
    <w:p w:rsidR="006D6908" w:rsidRPr="000D3100" w:rsidRDefault="006D6908" w:rsidP="000D3100">
      <w:pPr>
        <w:pStyle w:val="ListParagraph"/>
        <w:numPr>
          <w:ilvl w:val="0"/>
          <w:numId w:val="6"/>
        </w:numPr>
        <w:rPr>
          <w:rFonts w:ascii="Times New Roman" w:hAnsi="Times New Roman"/>
          <w:sz w:val="24"/>
          <w:szCs w:val="24"/>
        </w:rPr>
      </w:pPr>
      <w:r w:rsidRPr="000D3100">
        <w:rPr>
          <w:rFonts w:ascii="Times New Roman" w:hAnsi="Times New Roman"/>
          <w:sz w:val="24"/>
          <w:szCs w:val="24"/>
        </w:rPr>
        <w:t>Federal - $419,075</w:t>
      </w:r>
    </w:p>
    <w:p w:rsidR="006D6908" w:rsidRPr="000D3100" w:rsidRDefault="006D6908" w:rsidP="000D3100">
      <w:pPr>
        <w:pStyle w:val="ListParagraph"/>
        <w:numPr>
          <w:ilvl w:val="0"/>
          <w:numId w:val="6"/>
        </w:numPr>
        <w:rPr>
          <w:rFonts w:ascii="Times New Roman" w:hAnsi="Times New Roman"/>
          <w:sz w:val="24"/>
          <w:szCs w:val="24"/>
        </w:rPr>
      </w:pPr>
      <w:r w:rsidRPr="000D3100">
        <w:rPr>
          <w:rFonts w:ascii="Times New Roman" w:hAnsi="Times New Roman"/>
          <w:sz w:val="24"/>
          <w:szCs w:val="24"/>
        </w:rPr>
        <w:t>Fees &amp; Self-generated funds- $1,091,337</w:t>
      </w:r>
    </w:p>
    <w:p w:rsidR="00350A08" w:rsidRPr="000D3100" w:rsidRDefault="00350A08" w:rsidP="00350A08">
      <w:pPr>
        <w:ind w:left="2520"/>
      </w:pPr>
      <w:r w:rsidRPr="000D3100">
        <w:t xml:space="preserve">Paul reports a nonrecurring adjustment for Human Capital Management Reduction of $59,369. The total continuation request is $11,688,280. </w:t>
      </w:r>
      <w:r w:rsidR="00940215" w:rsidRPr="000D3100">
        <w:t xml:space="preserve">The budget request will be submitted to LDH to start the process for FY 17-18. </w:t>
      </w:r>
    </w:p>
    <w:p w:rsidR="00940215" w:rsidRDefault="00940215" w:rsidP="00350A08">
      <w:pPr>
        <w:ind w:left="2520"/>
        <w:rPr>
          <w:sz w:val="28"/>
          <w:szCs w:val="28"/>
        </w:rPr>
      </w:pPr>
    </w:p>
    <w:p w:rsidR="00A016D1" w:rsidRDefault="006D6908" w:rsidP="00940215">
      <w:pPr>
        <w:rPr>
          <w:sz w:val="28"/>
          <w:szCs w:val="28"/>
        </w:rPr>
      </w:pPr>
      <w:r>
        <w:rPr>
          <w:sz w:val="28"/>
          <w:szCs w:val="28"/>
        </w:rPr>
        <w:lastRenderedPageBreak/>
        <w:t xml:space="preserve">                             </w:t>
      </w:r>
      <w:r w:rsidR="00AB0C9E">
        <w:rPr>
          <w:sz w:val="28"/>
          <w:szCs w:val="28"/>
        </w:rPr>
        <w:t>c.</w:t>
      </w:r>
      <w:r>
        <w:rPr>
          <w:sz w:val="28"/>
          <w:szCs w:val="28"/>
        </w:rPr>
        <w:t xml:space="preserve">    </w:t>
      </w:r>
      <w:r w:rsidR="00A016D1" w:rsidRPr="00527E70">
        <w:rPr>
          <w:sz w:val="28"/>
          <w:szCs w:val="28"/>
        </w:rPr>
        <w:t>Update on RFSR project</w:t>
      </w:r>
    </w:p>
    <w:p w:rsidR="00940215" w:rsidRPr="000D3100" w:rsidRDefault="00B52034" w:rsidP="00940215">
      <w:pPr>
        <w:pStyle w:val="ListParagraph"/>
        <w:ind w:left="2520"/>
        <w:rPr>
          <w:rFonts w:ascii="Times New Roman" w:hAnsi="Times New Roman"/>
          <w:sz w:val="24"/>
          <w:szCs w:val="24"/>
        </w:rPr>
      </w:pPr>
      <w:r w:rsidRPr="000D3100">
        <w:rPr>
          <w:rFonts w:ascii="Times New Roman" w:hAnsi="Times New Roman"/>
          <w:sz w:val="24"/>
          <w:szCs w:val="24"/>
        </w:rPr>
        <w:t xml:space="preserve">Tanya reminded the Board that we are involved in a Cooperative Endeavor Agreement with LDH, OCDD and ImCal to screen over 14,000 people on the waiting list for the New Opportunities Waiver (NOW).  Tanya reports 1,024 of those are in our district. Tanya reports 8 staff from OCDD will go out and complete a Screening for Urgency of Need (SUN) with each individual. Tanya provided the Board with a copy of the letter to be mailed out to those on the waiver list. The goal of this project is to obtain information to inform future legislative request for waiver funding by LDH, and to ensure that individuals </w:t>
      </w:r>
      <w:r w:rsidR="000D3100" w:rsidRPr="000D3100">
        <w:rPr>
          <w:rFonts w:ascii="Times New Roman" w:hAnsi="Times New Roman"/>
          <w:sz w:val="24"/>
          <w:szCs w:val="24"/>
        </w:rPr>
        <w:t xml:space="preserve">are getting the service needed. </w:t>
      </w:r>
      <w:r w:rsidR="000D3100">
        <w:rPr>
          <w:rFonts w:ascii="Times New Roman" w:hAnsi="Times New Roman"/>
          <w:sz w:val="24"/>
          <w:szCs w:val="24"/>
        </w:rPr>
        <w:t xml:space="preserve">Tanya reports ImCal will be able to bill the state per assessment. The screenings must be completed by May 30, 2017. </w:t>
      </w:r>
    </w:p>
    <w:p w:rsidR="00AA24A3" w:rsidRDefault="0000320A" w:rsidP="003F2180">
      <w:pPr>
        <w:ind w:left="720" w:firstLine="720"/>
        <w:rPr>
          <w:sz w:val="28"/>
          <w:szCs w:val="28"/>
        </w:rPr>
      </w:pPr>
      <w:r w:rsidRPr="00527E70">
        <w:rPr>
          <w:sz w:val="28"/>
          <w:szCs w:val="28"/>
        </w:rPr>
        <w:t>VII</w:t>
      </w:r>
      <w:r w:rsidR="00A016D1" w:rsidRPr="00527E70">
        <w:rPr>
          <w:sz w:val="28"/>
          <w:szCs w:val="28"/>
        </w:rPr>
        <w:t>I</w:t>
      </w:r>
      <w:r w:rsidR="002C28BE" w:rsidRPr="00527E70">
        <w:rPr>
          <w:sz w:val="28"/>
          <w:szCs w:val="28"/>
        </w:rPr>
        <w:t>.</w:t>
      </w:r>
      <w:r w:rsidR="002C28BE" w:rsidRPr="00527E70">
        <w:rPr>
          <w:sz w:val="28"/>
          <w:szCs w:val="28"/>
        </w:rPr>
        <w:tab/>
      </w:r>
      <w:r w:rsidR="00825360" w:rsidRPr="00527E70">
        <w:rPr>
          <w:sz w:val="28"/>
          <w:szCs w:val="28"/>
        </w:rPr>
        <w:t>NEW BUSINESS</w:t>
      </w:r>
      <w:r w:rsidR="000E18E1" w:rsidRPr="00527E70">
        <w:rPr>
          <w:sz w:val="28"/>
          <w:szCs w:val="28"/>
        </w:rPr>
        <w:tab/>
      </w:r>
    </w:p>
    <w:p w:rsidR="00F639ED" w:rsidRPr="006D6908" w:rsidRDefault="00F639ED" w:rsidP="003F2180">
      <w:pPr>
        <w:ind w:left="720" w:firstLine="720"/>
      </w:pPr>
      <w:r>
        <w:rPr>
          <w:sz w:val="28"/>
          <w:szCs w:val="28"/>
        </w:rPr>
        <w:t xml:space="preserve">          </w:t>
      </w:r>
      <w:r w:rsidRPr="006D6908">
        <w:t>No new business to present at this time.</w:t>
      </w:r>
    </w:p>
    <w:p w:rsidR="00825360" w:rsidRPr="00527E70" w:rsidRDefault="000E18E1" w:rsidP="00464073">
      <w:pPr>
        <w:ind w:left="1440"/>
        <w:rPr>
          <w:sz w:val="28"/>
          <w:szCs w:val="28"/>
        </w:rPr>
      </w:pPr>
      <w:r w:rsidRPr="00527E70">
        <w:tab/>
      </w:r>
      <w:r w:rsidR="00AA24A3" w:rsidRPr="00527E70">
        <w:rPr>
          <w:sz w:val="28"/>
          <w:szCs w:val="28"/>
        </w:rPr>
        <w:tab/>
      </w:r>
    </w:p>
    <w:p w:rsidR="002550D0" w:rsidRPr="00527E70" w:rsidRDefault="00A016D1" w:rsidP="006D6908">
      <w:pPr>
        <w:ind w:left="2160" w:hanging="720"/>
        <w:rPr>
          <w:sz w:val="28"/>
          <w:szCs w:val="28"/>
        </w:rPr>
      </w:pPr>
      <w:r w:rsidRPr="00527E70">
        <w:rPr>
          <w:sz w:val="28"/>
          <w:szCs w:val="28"/>
        </w:rPr>
        <w:t>IX</w:t>
      </w:r>
      <w:r w:rsidR="00825360" w:rsidRPr="00527E70">
        <w:rPr>
          <w:sz w:val="28"/>
          <w:szCs w:val="28"/>
        </w:rPr>
        <w:t xml:space="preserve">. </w:t>
      </w:r>
      <w:r w:rsidR="00825360" w:rsidRPr="00527E70">
        <w:rPr>
          <w:sz w:val="28"/>
          <w:szCs w:val="28"/>
        </w:rPr>
        <w:tab/>
      </w:r>
      <w:r w:rsidR="0000320A" w:rsidRPr="00527E70">
        <w:rPr>
          <w:sz w:val="28"/>
          <w:szCs w:val="28"/>
        </w:rPr>
        <w:t>NEXT MEETING</w:t>
      </w:r>
      <w:r w:rsidR="00825360" w:rsidRPr="00527E70">
        <w:rPr>
          <w:sz w:val="28"/>
          <w:szCs w:val="28"/>
        </w:rPr>
        <w:tab/>
      </w:r>
      <w:r w:rsidR="00F639ED">
        <w:rPr>
          <w:sz w:val="28"/>
          <w:szCs w:val="28"/>
        </w:rPr>
        <w:t>-- November 15, 2016</w:t>
      </w:r>
      <w:r w:rsidR="006D6908">
        <w:rPr>
          <w:sz w:val="28"/>
          <w:szCs w:val="28"/>
        </w:rPr>
        <w:t xml:space="preserve"> </w:t>
      </w:r>
    </w:p>
    <w:p w:rsidR="00B41BEE" w:rsidRPr="00527E70" w:rsidRDefault="002C28BE" w:rsidP="0000320A">
      <w:pPr>
        <w:ind w:left="1440"/>
        <w:rPr>
          <w:sz w:val="28"/>
          <w:szCs w:val="28"/>
        </w:rPr>
      </w:pPr>
      <w:r w:rsidRPr="00527E70">
        <w:rPr>
          <w:sz w:val="28"/>
          <w:szCs w:val="28"/>
        </w:rPr>
        <w:tab/>
      </w:r>
    </w:p>
    <w:p w:rsidR="00B41BEE" w:rsidRDefault="002C28BE" w:rsidP="00C4631B">
      <w:pPr>
        <w:ind w:left="720" w:firstLine="720"/>
        <w:rPr>
          <w:sz w:val="28"/>
          <w:szCs w:val="28"/>
        </w:rPr>
      </w:pPr>
      <w:r w:rsidRPr="00527E70">
        <w:rPr>
          <w:sz w:val="28"/>
          <w:szCs w:val="28"/>
        </w:rPr>
        <w:t>X.</w:t>
      </w:r>
      <w:r w:rsidRPr="00527E70">
        <w:rPr>
          <w:sz w:val="28"/>
          <w:szCs w:val="28"/>
        </w:rPr>
        <w:tab/>
      </w:r>
      <w:r w:rsidR="00B41BEE" w:rsidRPr="00527E70">
        <w:rPr>
          <w:sz w:val="28"/>
          <w:szCs w:val="28"/>
        </w:rPr>
        <w:t>ADJOURNMEN</w:t>
      </w:r>
      <w:r w:rsidR="00F639ED">
        <w:rPr>
          <w:sz w:val="28"/>
          <w:szCs w:val="28"/>
        </w:rPr>
        <w:t>T</w:t>
      </w:r>
    </w:p>
    <w:p w:rsidR="00F639ED" w:rsidRPr="006D6908" w:rsidRDefault="00F639ED" w:rsidP="00C4631B">
      <w:pPr>
        <w:ind w:left="720" w:firstLine="720"/>
      </w:pPr>
      <w:r>
        <w:rPr>
          <w:sz w:val="28"/>
          <w:szCs w:val="28"/>
        </w:rPr>
        <w:tab/>
      </w:r>
      <w:r w:rsidRPr="006D6908">
        <w:t xml:space="preserve">Gordon Propst entertained a motion to adjourn the meeting at 6:57pm. </w:t>
      </w:r>
    </w:p>
    <w:p w:rsidR="00F639ED" w:rsidRPr="006D6908" w:rsidRDefault="00F639ED" w:rsidP="00C4631B">
      <w:pPr>
        <w:ind w:left="720" w:firstLine="720"/>
      </w:pPr>
      <w:r w:rsidRPr="006D6908">
        <w:tab/>
        <w:t xml:space="preserve">Betty Cunningham motioned and Christina Mehal seconded. </w:t>
      </w:r>
    </w:p>
    <w:sectPr w:rsidR="00F639ED" w:rsidRPr="006D6908"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19" w:rsidRDefault="00F05819">
      <w:r>
        <w:separator/>
      </w:r>
    </w:p>
  </w:endnote>
  <w:endnote w:type="continuationSeparator" w:id="0">
    <w:p w:rsidR="00F05819" w:rsidRDefault="00F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19" w:rsidRDefault="00F05819">
      <w:r>
        <w:separator/>
      </w:r>
    </w:p>
  </w:footnote>
  <w:footnote w:type="continuationSeparator" w:id="0">
    <w:p w:rsidR="00F05819" w:rsidRDefault="00F0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D96"/>
    <w:multiLevelType w:val="hybridMultilevel"/>
    <w:tmpl w:val="47BECDD8"/>
    <w:lvl w:ilvl="0" w:tplc="3384C7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82824ED"/>
    <w:multiLevelType w:val="hybridMultilevel"/>
    <w:tmpl w:val="734824E2"/>
    <w:lvl w:ilvl="0" w:tplc="6A6083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DC7CA8"/>
    <w:multiLevelType w:val="hybridMultilevel"/>
    <w:tmpl w:val="7E78594C"/>
    <w:lvl w:ilvl="0" w:tplc="EE1EA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9E7539"/>
    <w:multiLevelType w:val="hybridMultilevel"/>
    <w:tmpl w:val="A43E54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7BE78C6"/>
    <w:multiLevelType w:val="hybridMultilevel"/>
    <w:tmpl w:val="483819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7669E"/>
    <w:rsid w:val="000C36DB"/>
    <w:rsid w:val="000C51EB"/>
    <w:rsid w:val="000D3100"/>
    <w:rsid w:val="000E18E1"/>
    <w:rsid w:val="000F097F"/>
    <w:rsid w:val="001021D2"/>
    <w:rsid w:val="001068CF"/>
    <w:rsid w:val="00120F73"/>
    <w:rsid w:val="0013047B"/>
    <w:rsid w:val="001371E3"/>
    <w:rsid w:val="00137B03"/>
    <w:rsid w:val="0015254B"/>
    <w:rsid w:val="00165572"/>
    <w:rsid w:val="00174E20"/>
    <w:rsid w:val="0018122C"/>
    <w:rsid w:val="00187205"/>
    <w:rsid w:val="00190CA1"/>
    <w:rsid w:val="001A018E"/>
    <w:rsid w:val="001A7AA4"/>
    <w:rsid w:val="001B3F1B"/>
    <w:rsid w:val="001B4CC3"/>
    <w:rsid w:val="001D5952"/>
    <w:rsid w:val="001D5EFB"/>
    <w:rsid w:val="00205CE2"/>
    <w:rsid w:val="00215845"/>
    <w:rsid w:val="00230C84"/>
    <w:rsid w:val="00251892"/>
    <w:rsid w:val="00251FDF"/>
    <w:rsid w:val="002550D0"/>
    <w:rsid w:val="00264792"/>
    <w:rsid w:val="0027496E"/>
    <w:rsid w:val="002814F8"/>
    <w:rsid w:val="00292D38"/>
    <w:rsid w:val="00295176"/>
    <w:rsid w:val="00296CE8"/>
    <w:rsid w:val="002A460A"/>
    <w:rsid w:val="002A4F0A"/>
    <w:rsid w:val="002C1373"/>
    <w:rsid w:val="002C28BE"/>
    <w:rsid w:val="002D66C1"/>
    <w:rsid w:val="002E271C"/>
    <w:rsid w:val="002E3A51"/>
    <w:rsid w:val="00302344"/>
    <w:rsid w:val="00327356"/>
    <w:rsid w:val="00330966"/>
    <w:rsid w:val="0033224C"/>
    <w:rsid w:val="00335303"/>
    <w:rsid w:val="00350A08"/>
    <w:rsid w:val="00356D9A"/>
    <w:rsid w:val="0036163F"/>
    <w:rsid w:val="00367970"/>
    <w:rsid w:val="00376332"/>
    <w:rsid w:val="00383D36"/>
    <w:rsid w:val="00392901"/>
    <w:rsid w:val="003A5567"/>
    <w:rsid w:val="003B712C"/>
    <w:rsid w:val="003C5BC9"/>
    <w:rsid w:val="003D20AE"/>
    <w:rsid w:val="003D5A71"/>
    <w:rsid w:val="003E68FE"/>
    <w:rsid w:val="003E72A2"/>
    <w:rsid w:val="003F2180"/>
    <w:rsid w:val="00404BAC"/>
    <w:rsid w:val="00406446"/>
    <w:rsid w:val="004160C3"/>
    <w:rsid w:val="0041712D"/>
    <w:rsid w:val="00417F87"/>
    <w:rsid w:val="00420411"/>
    <w:rsid w:val="00423F38"/>
    <w:rsid w:val="00432A95"/>
    <w:rsid w:val="0044079B"/>
    <w:rsid w:val="0044604F"/>
    <w:rsid w:val="0044691C"/>
    <w:rsid w:val="00446FF2"/>
    <w:rsid w:val="00464073"/>
    <w:rsid w:val="00486CE6"/>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27E70"/>
    <w:rsid w:val="0053426D"/>
    <w:rsid w:val="0053764F"/>
    <w:rsid w:val="00561A6A"/>
    <w:rsid w:val="00570A9F"/>
    <w:rsid w:val="005809E1"/>
    <w:rsid w:val="005876DB"/>
    <w:rsid w:val="0059453A"/>
    <w:rsid w:val="005954CB"/>
    <w:rsid w:val="005A4E2E"/>
    <w:rsid w:val="005A5429"/>
    <w:rsid w:val="005B0B7F"/>
    <w:rsid w:val="005D4952"/>
    <w:rsid w:val="005E6995"/>
    <w:rsid w:val="005E6F26"/>
    <w:rsid w:val="005F55EE"/>
    <w:rsid w:val="00606377"/>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6D6908"/>
    <w:rsid w:val="006D6FF5"/>
    <w:rsid w:val="00704426"/>
    <w:rsid w:val="0070564E"/>
    <w:rsid w:val="00710E2A"/>
    <w:rsid w:val="007159C9"/>
    <w:rsid w:val="0071697C"/>
    <w:rsid w:val="0072796D"/>
    <w:rsid w:val="00740D5F"/>
    <w:rsid w:val="00752227"/>
    <w:rsid w:val="0075577C"/>
    <w:rsid w:val="00757890"/>
    <w:rsid w:val="007653C3"/>
    <w:rsid w:val="007702B3"/>
    <w:rsid w:val="007702DD"/>
    <w:rsid w:val="00776D6C"/>
    <w:rsid w:val="0078178A"/>
    <w:rsid w:val="0079156D"/>
    <w:rsid w:val="007C3838"/>
    <w:rsid w:val="007F5FBC"/>
    <w:rsid w:val="00805D69"/>
    <w:rsid w:val="00814FD0"/>
    <w:rsid w:val="00824A0E"/>
    <w:rsid w:val="00825360"/>
    <w:rsid w:val="00827998"/>
    <w:rsid w:val="00834F76"/>
    <w:rsid w:val="008423E5"/>
    <w:rsid w:val="00853E05"/>
    <w:rsid w:val="008742B7"/>
    <w:rsid w:val="008834FE"/>
    <w:rsid w:val="008A4F59"/>
    <w:rsid w:val="008C0C35"/>
    <w:rsid w:val="008C1773"/>
    <w:rsid w:val="008D072A"/>
    <w:rsid w:val="008D46E0"/>
    <w:rsid w:val="008E14A6"/>
    <w:rsid w:val="008E1743"/>
    <w:rsid w:val="008F3C50"/>
    <w:rsid w:val="008F63D3"/>
    <w:rsid w:val="00905700"/>
    <w:rsid w:val="00911A66"/>
    <w:rsid w:val="009306C6"/>
    <w:rsid w:val="00940215"/>
    <w:rsid w:val="009411FB"/>
    <w:rsid w:val="00942BD0"/>
    <w:rsid w:val="00943603"/>
    <w:rsid w:val="00951F79"/>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3BFF"/>
    <w:rsid w:val="009F2E4C"/>
    <w:rsid w:val="009F4F58"/>
    <w:rsid w:val="00A016D1"/>
    <w:rsid w:val="00A04A22"/>
    <w:rsid w:val="00A068BC"/>
    <w:rsid w:val="00A10D50"/>
    <w:rsid w:val="00A26F8B"/>
    <w:rsid w:val="00A33AD5"/>
    <w:rsid w:val="00A35C86"/>
    <w:rsid w:val="00A45709"/>
    <w:rsid w:val="00A52042"/>
    <w:rsid w:val="00A52E9D"/>
    <w:rsid w:val="00A56094"/>
    <w:rsid w:val="00A569E5"/>
    <w:rsid w:val="00A56A9A"/>
    <w:rsid w:val="00A572D6"/>
    <w:rsid w:val="00A5751C"/>
    <w:rsid w:val="00A57DAC"/>
    <w:rsid w:val="00A61DDD"/>
    <w:rsid w:val="00A7740B"/>
    <w:rsid w:val="00A77C9A"/>
    <w:rsid w:val="00A85415"/>
    <w:rsid w:val="00AA24A3"/>
    <w:rsid w:val="00AA626A"/>
    <w:rsid w:val="00AA6ECF"/>
    <w:rsid w:val="00AB0C9E"/>
    <w:rsid w:val="00AC660A"/>
    <w:rsid w:val="00AD6352"/>
    <w:rsid w:val="00AD7BD5"/>
    <w:rsid w:val="00AE2F43"/>
    <w:rsid w:val="00AE3486"/>
    <w:rsid w:val="00AE42F2"/>
    <w:rsid w:val="00AF65E4"/>
    <w:rsid w:val="00B013BE"/>
    <w:rsid w:val="00B03CE2"/>
    <w:rsid w:val="00B16373"/>
    <w:rsid w:val="00B21CE6"/>
    <w:rsid w:val="00B240E8"/>
    <w:rsid w:val="00B34F52"/>
    <w:rsid w:val="00B41BEE"/>
    <w:rsid w:val="00B42095"/>
    <w:rsid w:val="00B4263C"/>
    <w:rsid w:val="00B45589"/>
    <w:rsid w:val="00B52034"/>
    <w:rsid w:val="00B624C9"/>
    <w:rsid w:val="00B62604"/>
    <w:rsid w:val="00B80D0C"/>
    <w:rsid w:val="00B82004"/>
    <w:rsid w:val="00B82B03"/>
    <w:rsid w:val="00B8662B"/>
    <w:rsid w:val="00B878E6"/>
    <w:rsid w:val="00B94A9D"/>
    <w:rsid w:val="00BA1E14"/>
    <w:rsid w:val="00BA5D97"/>
    <w:rsid w:val="00BB040D"/>
    <w:rsid w:val="00BC062F"/>
    <w:rsid w:val="00BC0E13"/>
    <w:rsid w:val="00BC3A56"/>
    <w:rsid w:val="00BD3E2A"/>
    <w:rsid w:val="00BD75DD"/>
    <w:rsid w:val="00BE080F"/>
    <w:rsid w:val="00BE5D24"/>
    <w:rsid w:val="00BF39AB"/>
    <w:rsid w:val="00BF4BE9"/>
    <w:rsid w:val="00C04008"/>
    <w:rsid w:val="00C16A61"/>
    <w:rsid w:val="00C207FE"/>
    <w:rsid w:val="00C34C15"/>
    <w:rsid w:val="00C401E8"/>
    <w:rsid w:val="00C4631B"/>
    <w:rsid w:val="00C64D55"/>
    <w:rsid w:val="00C66559"/>
    <w:rsid w:val="00C70D64"/>
    <w:rsid w:val="00C77F20"/>
    <w:rsid w:val="00C969D3"/>
    <w:rsid w:val="00CA1BE0"/>
    <w:rsid w:val="00CA1E58"/>
    <w:rsid w:val="00CA7AA7"/>
    <w:rsid w:val="00CB5A08"/>
    <w:rsid w:val="00CC74E1"/>
    <w:rsid w:val="00CD1A49"/>
    <w:rsid w:val="00CE239A"/>
    <w:rsid w:val="00CE5D62"/>
    <w:rsid w:val="00CF0685"/>
    <w:rsid w:val="00CF19C4"/>
    <w:rsid w:val="00CF1BCC"/>
    <w:rsid w:val="00CF492C"/>
    <w:rsid w:val="00D135FB"/>
    <w:rsid w:val="00D1702F"/>
    <w:rsid w:val="00D21E72"/>
    <w:rsid w:val="00D356CC"/>
    <w:rsid w:val="00D52906"/>
    <w:rsid w:val="00D60825"/>
    <w:rsid w:val="00D639A5"/>
    <w:rsid w:val="00D65EAB"/>
    <w:rsid w:val="00D75D47"/>
    <w:rsid w:val="00D818E8"/>
    <w:rsid w:val="00D83570"/>
    <w:rsid w:val="00DA0670"/>
    <w:rsid w:val="00DA214C"/>
    <w:rsid w:val="00DB5A16"/>
    <w:rsid w:val="00DB5F66"/>
    <w:rsid w:val="00DB65CE"/>
    <w:rsid w:val="00DC3AD4"/>
    <w:rsid w:val="00DC52F2"/>
    <w:rsid w:val="00DD43D3"/>
    <w:rsid w:val="00DD6D6A"/>
    <w:rsid w:val="00DE2B9C"/>
    <w:rsid w:val="00DF49B1"/>
    <w:rsid w:val="00DF4D07"/>
    <w:rsid w:val="00DF6386"/>
    <w:rsid w:val="00DF7BEA"/>
    <w:rsid w:val="00E15AE8"/>
    <w:rsid w:val="00E17B01"/>
    <w:rsid w:val="00E22561"/>
    <w:rsid w:val="00E32CFE"/>
    <w:rsid w:val="00E424D6"/>
    <w:rsid w:val="00E523FE"/>
    <w:rsid w:val="00E539F3"/>
    <w:rsid w:val="00E606A5"/>
    <w:rsid w:val="00E60F3D"/>
    <w:rsid w:val="00E64780"/>
    <w:rsid w:val="00E647D6"/>
    <w:rsid w:val="00E77AAC"/>
    <w:rsid w:val="00E918CF"/>
    <w:rsid w:val="00E954BF"/>
    <w:rsid w:val="00E97A35"/>
    <w:rsid w:val="00EA7AD0"/>
    <w:rsid w:val="00EC397C"/>
    <w:rsid w:val="00EC40A7"/>
    <w:rsid w:val="00EE150F"/>
    <w:rsid w:val="00EE3C00"/>
    <w:rsid w:val="00EF48A2"/>
    <w:rsid w:val="00F02CE0"/>
    <w:rsid w:val="00F04C44"/>
    <w:rsid w:val="00F05819"/>
    <w:rsid w:val="00F07F65"/>
    <w:rsid w:val="00F21D7F"/>
    <w:rsid w:val="00F33FC0"/>
    <w:rsid w:val="00F3604A"/>
    <w:rsid w:val="00F378B9"/>
    <w:rsid w:val="00F4435E"/>
    <w:rsid w:val="00F456E6"/>
    <w:rsid w:val="00F466E4"/>
    <w:rsid w:val="00F51C04"/>
    <w:rsid w:val="00F51CD0"/>
    <w:rsid w:val="00F55950"/>
    <w:rsid w:val="00F63109"/>
    <w:rsid w:val="00F639ED"/>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C28D-CA71-4C7E-9043-3CA18E73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3</cp:revision>
  <cp:lastPrinted>2016-10-03T14:57:00Z</cp:lastPrinted>
  <dcterms:created xsi:type="dcterms:W3CDTF">2016-10-24T17:04:00Z</dcterms:created>
  <dcterms:modified xsi:type="dcterms:W3CDTF">2016-10-24T17:08:00Z</dcterms:modified>
</cp:coreProperties>
</file>